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00E5F" w14:textId="77777777" w:rsidR="00B72067" w:rsidRDefault="00B3421F" w:rsidP="003015CB">
      <w:pPr>
        <w:spacing w:after="0"/>
        <w:rPr>
          <w:b/>
          <w:sz w:val="28"/>
          <w:szCs w:val="28"/>
        </w:rPr>
      </w:pPr>
      <w:r>
        <w:rPr>
          <w:b/>
          <w:sz w:val="28"/>
          <w:szCs w:val="28"/>
        </w:rPr>
        <w:t>KENSURG PTY LTD T/A KENMORE CLINICS</w:t>
      </w:r>
    </w:p>
    <w:p w14:paraId="52B41A24" w14:textId="77777777" w:rsidR="00B72067" w:rsidRPr="00B72067" w:rsidRDefault="003015CB" w:rsidP="003015CB">
      <w:pPr>
        <w:spacing w:after="0"/>
        <w:rPr>
          <w:b/>
          <w:sz w:val="28"/>
          <w:szCs w:val="28"/>
        </w:rPr>
      </w:pPr>
      <w:r>
        <w:rPr>
          <w:b/>
          <w:sz w:val="28"/>
          <w:szCs w:val="28"/>
        </w:rPr>
        <w:t>Privacy</w:t>
      </w:r>
      <w:r w:rsidR="00B72067">
        <w:rPr>
          <w:b/>
          <w:sz w:val="28"/>
          <w:szCs w:val="28"/>
        </w:rPr>
        <w:t xml:space="preserve"> Policy</w:t>
      </w:r>
    </w:p>
    <w:p w14:paraId="625BC9CB" w14:textId="77777777" w:rsidR="00B72067" w:rsidRDefault="00B72067" w:rsidP="00B72067">
      <w:pPr>
        <w:spacing w:after="0"/>
        <w:rPr>
          <w:b/>
        </w:rPr>
      </w:pPr>
    </w:p>
    <w:p w14:paraId="76594E1B" w14:textId="77777777" w:rsidR="00C17C69" w:rsidRPr="00B72067" w:rsidRDefault="00824A3C" w:rsidP="00B72067">
      <w:pPr>
        <w:spacing w:after="0"/>
        <w:rPr>
          <w:b/>
        </w:rPr>
      </w:pPr>
      <w:r w:rsidRPr="00B72067">
        <w:rPr>
          <w:b/>
        </w:rPr>
        <w:t>Purpose of this policy</w:t>
      </w:r>
    </w:p>
    <w:p w14:paraId="5B164816" w14:textId="77777777" w:rsidR="00CA3119" w:rsidRDefault="00CA3119" w:rsidP="00B72067">
      <w:pPr>
        <w:spacing w:after="0"/>
      </w:pPr>
    </w:p>
    <w:p w14:paraId="00D84B96" w14:textId="77777777" w:rsidR="003015CB" w:rsidRDefault="003015CB" w:rsidP="00B72067">
      <w:pPr>
        <w:spacing w:after="0"/>
      </w:pPr>
      <w:r>
        <w:t>Kenmore Clinics is committed to ensuring your personal information is professionally managed in accordance with all Australian Privacy Principles (APPs).  This privacy policy is to provide information to you, our patient, on how your personal information (which includes your health information) is collected and used within our practice, and the circumstances in which we share it with third parties.</w:t>
      </w:r>
    </w:p>
    <w:p w14:paraId="04D879EF" w14:textId="77777777" w:rsidR="00B72067" w:rsidRPr="00B72067" w:rsidRDefault="00B72067" w:rsidP="00B72067">
      <w:pPr>
        <w:spacing w:after="0"/>
      </w:pPr>
    </w:p>
    <w:p w14:paraId="7FCA8164" w14:textId="77777777" w:rsidR="00603E45" w:rsidRDefault="00603E45" w:rsidP="00B72067">
      <w:pPr>
        <w:spacing w:after="0"/>
        <w:rPr>
          <w:b/>
        </w:rPr>
      </w:pPr>
      <w:r>
        <w:rPr>
          <w:b/>
        </w:rPr>
        <w:t>Why and when your consent is necessary</w:t>
      </w:r>
    </w:p>
    <w:p w14:paraId="16D2CE2D" w14:textId="77777777" w:rsidR="00CA3119" w:rsidRDefault="00CA3119" w:rsidP="00B72067">
      <w:pPr>
        <w:spacing w:after="0"/>
      </w:pPr>
    </w:p>
    <w:p w14:paraId="303C5DB4" w14:textId="77777777" w:rsidR="00603E45" w:rsidRDefault="003015CB" w:rsidP="00B72067">
      <w:pPr>
        <w:spacing w:after="0"/>
      </w:pPr>
      <w:r>
        <w:t>When you register as a patient of our practice, you</w:t>
      </w:r>
      <w:r w:rsidR="00603E45">
        <w:t xml:space="preserve"> provide consent for our GPs and practice staff to access and use your personal information so they can provide you with the best possible healthcare.  Only staff need to see your personal information will have access to it.  If we need to use your information for anything else, we will seek additional consent from you to do this.</w:t>
      </w:r>
    </w:p>
    <w:p w14:paraId="16E39590" w14:textId="77777777" w:rsidR="00603E45" w:rsidRDefault="00603E45" w:rsidP="00B72067">
      <w:pPr>
        <w:spacing w:after="0"/>
      </w:pPr>
    </w:p>
    <w:p w14:paraId="33ED809E" w14:textId="77777777" w:rsidR="00603E45" w:rsidRDefault="00603E45" w:rsidP="00B72067">
      <w:pPr>
        <w:spacing w:after="0"/>
        <w:rPr>
          <w:b/>
        </w:rPr>
      </w:pPr>
      <w:r>
        <w:rPr>
          <w:b/>
        </w:rPr>
        <w:t>Why do we collect, use, hold and share your personal information?</w:t>
      </w:r>
    </w:p>
    <w:p w14:paraId="396BF5EE" w14:textId="77777777" w:rsidR="00603E45" w:rsidRDefault="00603E45" w:rsidP="00B72067">
      <w:pPr>
        <w:spacing w:after="0"/>
        <w:rPr>
          <w:b/>
        </w:rPr>
      </w:pPr>
    </w:p>
    <w:p w14:paraId="0C82E923" w14:textId="0519BEEB" w:rsidR="00993040" w:rsidRDefault="00603E45" w:rsidP="00B72067">
      <w:pPr>
        <w:spacing w:after="0"/>
      </w:pPr>
      <w:r>
        <w:t xml:space="preserve">Our practice will need to collect your personal information to provide healthcare services to you.  Our main purpose for collecting, using, holding and sharing your personal information is to manage your health.  </w:t>
      </w:r>
      <w:r w:rsidR="00BA45C9">
        <w:t>We also use it for directly related business activities, such as financial claims and payments, practice audits, accreditation and normal business processes (</w:t>
      </w:r>
      <w:proofErr w:type="spellStart"/>
      <w:r w:rsidR="00BA45C9">
        <w:t>eg</w:t>
      </w:r>
      <w:proofErr w:type="spellEnd"/>
      <w:r w:rsidR="00BA45C9">
        <w:t xml:space="preserve"> staff training).</w:t>
      </w:r>
    </w:p>
    <w:p w14:paraId="5FCE7EFF" w14:textId="77777777" w:rsidR="00BA45C9" w:rsidRDefault="00BA45C9" w:rsidP="00B72067">
      <w:pPr>
        <w:spacing w:after="0"/>
      </w:pPr>
    </w:p>
    <w:p w14:paraId="345BA91A" w14:textId="77777777" w:rsidR="003015CB" w:rsidRDefault="006C0025" w:rsidP="00B72067">
      <w:pPr>
        <w:spacing w:after="0"/>
      </w:pPr>
      <w:r>
        <w:rPr>
          <w:b/>
        </w:rPr>
        <w:t>What personal information do we collect?</w:t>
      </w:r>
    </w:p>
    <w:p w14:paraId="3B732C01" w14:textId="77777777" w:rsidR="003015CB" w:rsidRDefault="003015CB" w:rsidP="00B72067">
      <w:pPr>
        <w:spacing w:after="0"/>
      </w:pPr>
    </w:p>
    <w:p w14:paraId="4C6BE8DF" w14:textId="77777777" w:rsidR="003015CB" w:rsidRDefault="003015CB" w:rsidP="00B72067">
      <w:pPr>
        <w:spacing w:after="0"/>
      </w:pPr>
      <w:r>
        <w:t xml:space="preserve">The </w:t>
      </w:r>
      <w:r w:rsidR="006C0025">
        <w:t>i</w:t>
      </w:r>
      <w:r>
        <w:t xml:space="preserve">nformation we </w:t>
      </w:r>
      <w:r w:rsidR="006C0025">
        <w:t xml:space="preserve">will </w:t>
      </w:r>
      <w:r>
        <w:t xml:space="preserve">collect and hold </w:t>
      </w:r>
      <w:r w:rsidR="006C0025">
        <w:t>about you includes your</w:t>
      </w:r>
      <w:r>
        <w:t>:</w:t>
      </w:r>
    </w:p>
    <w:p w14:paraId="62D189ED" w14:textId="77777777" w:rsidR="003015CB" w:rsidRDefault="003015CB" w:rsidP="00B72067">
      <w:pPr>
        <w:spacing w:after="0"/>
      </w:pPr>
    </w:p>
    <w:p w14:paraId="1BA53DEA" w14:textId="77777777" w:rsidR="003015CB" w:rsidRDefault="006C0025" w:rsidP="003015CB">
      <w:pPr>
        <w:pStyle w:val="ListParagraph"/>
        <w:numPr>
          <w:ilvl w:val="0"/>
          <w:numId w:val="6"/>
        </w:numPr>
        <w:spacing w:after="0"/>
      </w:pPr>
      <w:r>
        <w:t xml:space="preserve">Names, date of birth, addresses, </w:t>
      </w:r>
      <w:r w:rsidR="003015CB">
        <w:t>contact details</w:t>
      </w:r>
    </w:p>
    <w:p w14:paraId="2D44F44E" w14:textId="4E9994D6" w:rsidR="006C0025" w:rsidRDefault="006C0025" w:rsidP="003015CB">
      <w:pPr>
        <w:pStyle w:val="ListParagraph"/>
        <w:numPr>
          <w:ilvl w:val="0"/>
          <w:numId w:val="6"/>
        </w:numPr>
        <w:spacing w:after="0"/>
      </w:pPr>
      <w:r>
        <w:t>Medical information including</w:t>
      </w:r>
      <w:r w:rsidR="003015CB">
        <w:t xml:space="preserve"> medical history, </w:t>
      </w:r>
      <w:r>
        <w:t>medications, allergies, adverse events, immunisations, social history, family history</w:t>
      </w:r>
      <w:r w:rsidR="00993040">
        <w:t>, risk factors and photographs</w:t>
      </w:r>
    </w:p>
    <w:p w14:paraId="495D13F3" w14:textId="77777777" w:rsidR="003015CB" w:rsidRDefault="003015CB" w:rsidP="003015CB">
      <w:pPr>
        <w:pStyle w:val="ListParagraph"/>
        <w:numPr>
          <w:ilvl w:val="0"/>
          <w:numId w:val="6"/>
        </w:numPr>
        <w:spacing w:after="0"/>
      </w:pPr>
      <w:r>
        <w:t>Medicare number or DVA number for identification and claiming purposes</w:t>
      </w:r>
    </w:p>
    <w:p w14:paraId="12D33349" w14:textId="77777777" w:rsidR="006C0025" w:rsidRDefault="006C0025" w:rsidP="003015CB">
      <w:pPr>
        <w:pStyle w:val="ListParagraph"/>
        <w:numPr>
          <w:ilvl w:val="0"/>
          <w:numId w:val="6"/>
        </w:numPr>
        <w:spacing w:after="0"/>
      </w:pPr>
      <w:r>
        <w:t>Healthcare identifiers</w:t>
      </w:r>
    </w:p>
    <w:p w14:paraId="4B634179" w14:textId="77777777" w:rsidR="003015CB" w:rsidRDefault="003015CB" w:rsidP="003015CB">
      <w:pPr>
        <w:pStyle w:val="ListParagraph"/>
        <w:numPr>
          <w:ilvl w:val="0"/>
          <w:numId w:val="6"/>
        </w:numPr>
        <w:spacing w:after="0"/>
      </w:pPr>
      <w:r>
        <w:t>Private health fund details</w:t>
      </w:r>
    </w:p>
    <w:p w14:paraId="30D30FEF" w14:textId="77777777" w:rsidR="00CE625E" w:rsidRPr="00CE625E" w:rsidRDefault="00CE625E" w:rsidP="00CE625E">
      <w:pPr>
        <w:pStyle w:val="NormalWeb"/>
        <w:rPr>
          <w:rFonts w:asciiTheme="minorHAnsi" w:hAnsiTheme="minorHAnsi" w:cstheme="minorHAnsi"/>
          <w:sz w:val="22"/>
          <w:szCs w:val="22"/>
        </w:rPr>
      </w:pPr>
      <w:r w:rsidRPr="00CE625E">
        <w:rPr>
          <w:rStyle w:val="Strong"/>
          <w:rFonts w:asciiTheme="minorHAnsi" w:hAnsiTheme="minorHAnsi" w:cstheme="minorHAnsi"/>
          <w:sz w:val="22"/>
          <w:szCs w:val="22"/>
        </w:rPr>
        <w:t>Use of Artificial Intelligence (AI) in Healthcare Consultations</w:t>
      </w:r>
    </w:p>
    <w:p w14:paraId="2C1716C5" w14:textId="77777777" w:rsidR="00CE625E" w:rsidRPr="00CE625E" w:rsidRDefault="00CE625E" w:rsidP="00CE625E">
      <w:pPr>
        <w:pStyle w:val="NormalWeb"/>
        <w:rPr>
          <w:rFonts w:asciiTheme="minorHAnsi" w:hAnsiTheme="minorHAnsi" w:cstheme="minorHAnsi"/>
          <w:sz w:val="22"/>
          <w:szCs w:val="22"/>
        </w:rPr>
      </w:pPr>
      <w:r w:rsidRPr="00CE625E">
        <w:rPr>
          <w:rFonts w:asciiTheme="minorHAnsi" w:hAnsiTheme="minorHAnsi" w:cstheme="minorHAnsi"/>
          <w:sz w:val="22"/>
          <w:szCs w:val="22"/>
        </w:rPr>
        <w:t>Kenmore Clinics is committed to providing safe, modern, and high-quality healthcare. As part of our ongoing efforts to improve clinical care and patient outcomes, our practice may use secure and approved Artificial Intelligence (AI) tools during your consultation.</w:t>
      </w:r>
    </w:p>
    <w:p w14:paraId="0CD16055" w14:textId="77777777" w:rsidR="00CE625E" w:rsidRPr="00CE625E" w:rsidRDefault="00CE625E" w:rsidP="00CE625E">
      <w:pPr>
        <w:pStyle w:val="NormalWeb"/>
        <w:rPr>
          <w:rFonts w:asciiTheme="minorHAnsi" w:hAnsiTheme="minorHAnsi" w:cstheme="minorHAnsi"/>
          <w:sz w:val="22"/>
          <w:szCs w:val="22"/>
        </w:rPr>
      </w:pPr>
      <w:r w:rsidRPr="00CE625E">
        <w:rPr>
          <w:rFonts w:asciiTheme="minorHAnsi" w:hAnsiTheme="minorHAnsi" w:cstheme="minorHAnsi"/>
          <w:sz w:val="22"/>
          <w:szCs w:val="22"/>
        </w:rPr>
        <w:t>These AI tools may assist our doctors by:</w:t>
      </w:r>
    </w:p>
    <w:p w14:paraId="57694B69" w14:textId="77777777" w:rsidR="00CE625E" w:rsidRPr="00CE625E" w:rsidRDefault="00CE625E" w:rsidP="00CE625E">
      <w:pPr>
        <w:pStyle w:val="NormalWeb"/>
        <w:numPr>
          <w:ilvl w:val="0"/>
          <w:numId w:val="14"/>
        </w:numPr>
        <w:rPr>
          <w:rFonts w:asciiTheme="minorHAnsi" w:hAnsiTheme="minorHAnsi" w:cstheme="minorHAnsi"/>
          <w:sz w:val="22"/>
          <w:szCs w:val="22"/>
        </w:rPr>
      </w:pPr>
      <w:r w:rsidRPr="00CE625E">
        <w:rPr>
          <w:rFonts w:asciiTheme="minorHAnsi" w:hAnsiTheme="minorHAnsi" w:cstheme="minorHAnsi"/>
          <w:sz w:val="22"/>
          <w:szCs w:val="22"/>
        </w:rPr>
        <w:t>Supporting clinical decision-making (e.g. offering diagnostic suggestions based on symptoms and clinical data),</w:t>
      </w:r>
    </w:p>
    <w:p w14:paraId="7D7ECD43" w14:textId="77777777" w:rsidR="00CE625E" w:rsidRPr="00CE625E" w:rsidRDefault="00CE625E" w:rsidP="00CE625E">
      <w:pPr>
        <w:pStyle w:val="NormalWeb"/>
        <w:numPr>
          <w:ilvl w:val="0"/>
          <w:numId w:val="14"/>
        </w:numPr>
        <w:rPr>
          <w:rFonts w:asciiTheme="minorHAnsi" w:hAnsiTheme="minorHAnsi" w:cstheme="minorHAnsi"/>
          <w:sz w:val="22"/>
          <w:szCs w:val="22"/>
        </w:rPr>
      </w:pPr>
      <w:r w:rsidRPr="00CE625E">
        <w:rPr>
          <w:rFonts w:asciiTheme="minorHAnsi" w:hAnsiTheme="minorHAnsi" w:cstheme="minorHAnsi"/>
          <w:sz w:val="22"/>
          <w:szCs w:val="22"/>
        </w:rPr>
        <w:lastRenderedPageBreak/>
        <w:t>Analysing medical images (e.g. skin lesion analysis),</w:t>
      </w:r>
    </w:p>
    <w:p w14:paraId="0495868B" w14:textId="77777777" w:rsidR="00CE625E" w:rsidRPr="00CE625E" w:rsidRDefault="00CE625E" w:rsidP="00CE625E">
      <w:pPr>
        <w:pStyle w:val="NormalWeb"/>
        <w:numPr>
          <w:ilvl w:val="0"/>
          <w:numId w:val="14"/>
        </w:numPr>
        <w:rPr>
          <w:rFonts w:asciiTheme="minorHAnsi" w:hAnsiTheme="minorHAnsi" w:cstheme="minorHAnsi"/>
          <w:sz w:val="22"/>
          <w:szCs w:val="22"/>
        </w:rPr>
      </w:pPr>
      <w:r w:rsidRPr="00CE625E">
        <w:rPr>
          <w:rFonts w:asciiTheme="minorHAnsi" w:hAnsiTheme="minorHAnsi" w:cstheme="minorHAnsi"/>
          <w:sz w:val="22"/>
          <w:szCs w:val="22"/>
        </w:rPr>
        <w:t>Enhancing documentation and summarisation of consultations.</w:t>
      </w:r>
    </w:p>
    <w:p w14:paraId="77573811" w14:textId="77777777" w:rsidR="00CE625E" w:rsidRPr="00CE625E" w:rsidRDefault="00CE625E" w:rsidP="00CE625E">
      <w:pPr>
        <w:pStyle w:val="NormalWeb"/>
        <w:rPr>
          <w:rFonts w:asciiTheme="minorHAnsi" w:hAnsiTheme="minorHAnsi" w:cstheme="minorHAnsi"/>
          <w:sz w:val="22"/>
          <w:szCs w:val="22"/>
        </w:rPr>
      </w:pPr>
      <w:r w:rsidRPr="00CE625E">
        <w:rPr>
          <w:rFonts w:asciiTheme="minorHAnsi" w:hAnsiTheme="minorHAnsi" w:cstheme="minorHAnsi"/>
          <w:sz w:val="22"/>
          <w:szCs w:val="22"/>
        </w:rPr>
        <w:t>AI tools used by our practice:</w:t>
      </w:r>
    </w:p>
    <w:p w14:paraId="680EDF81" w14:textId="77777777" w:rsidR="00CE625E" w:rsidRPr="00CE625E" w:rsidRDefault="00CE625E" w:rsidP="00CE625E">
      <w:pPr>
        <w:pStyle w:val="NormalWeb"/>
        <w:numPr>
          <w:ilvl w:val="0"/>
          <w:numId w:val="15"/>
        </w:numPr>
        <w:rPr>
          <w:rFonts w:asciiTheme="minorHAnsi" w:hAnsiTheme="minorHAnsi" w:cstheme="minorHAnsi"/>
          <w:sz w:val="22"/>
          <w:szCs w:val="22"/>
        </w:rPr>
      </w:pPr>
      <w:r w:rsidRPr="00CE625E">
        <w:rPr>
          <w:rFonts w:asciiTheme="minorHAnsi" w:hAnsiTheme="minorHAnsi" w:cstheme="minorHAnsi"/>
          <w:sz w:val="22"/>
          <w:szCs w:val="22"/>
        </w:rPr>
        <w:t>Are carefully selected for clinical safety, privacy compliance, and relevance to general practice,</w:t>
      </w:r>
    </w:p>
    <w:p w14:paraId="1DA15778" w14:textId="77777777" w:rsidR="00CE625E" w:rsidRPr="00CE625E" w:rsidRDefault="00CE625E" w:rsidP="00CE625E">
      <w:pPr>
        <w:pStyle w:val="NormalWeb"/>
        <w:numPr>
          <w:ilvl w:val="0"/>
          <w:numId w:val="15"/>
        </w:numPr>
        <w:rPr>
          <w:rFonts w:asciiTheme="minorHAnsi" w:hAnsiTheme="minorHAnsi" w:cstheme="minorHAnsi"/>
          <w:sz w:val="22"/>
          <w:szCs w:val="22"/>
        </w:rPr>
      </w:pPr>
      <w:r w:rsidRPr="00CE625E">
        <w:rPr>
          <w:rFonts w:asciiTheme="minorHAnsi" w:hAnsiTheme="minorHAnsi" w:cstheme="minorHAnsi"/>
          <w:sz w:val="22"/>
          <w:szCs w:val="22"/>
        </w:rPr>
        <w:t>Do not replace the expertise, judgment, or decision-making of your treating doctor,</w:t>
      </w:r>
    </w:p>
    <w:p w14:paraId="51A556E2" w14:textId="77777777" w:rsidR="00CE625E" w:rsidRPr="00CE625E" w:rsidRDefault="00CE625E" w:rsidP="00CE625E">
      <w:pPr>
        <w:pStyle w:val="NormalWeb"/>
        <w:numPr>
          <w:ilvl w:val="0"/>
          <w:numId w:val="15"/>
        </w:numPr>
        <w:rPr>
          <w:rFonts w:asciiTheme="minorHAnsi" w:hAnsiTheme="minorHAnsi" w:cstheme="minorHAnsi"/>
          <w:sz w:val="22"/>
          <w:szCs w:val="22"/>
        </w:rPr>
      </w:pPr>
      <w:r w:rsidRPr="00CE625E">
        <w:rPr>
          <w:rFonts w:asciiTheme="minorHAnsi" w:hAnsiTheme="minorHAnsi" w:cstheme="minorHAnsi"/>
          <w:sz w:val="22"/>
          <w:szCs w:val="22"/>
        </w:rPr>
        <w:t>Are used under the direct supervision of your GP.</w:t>
      </w:r>
    </w:p>
    <w:p w14:paraId="4F02F018" w14:textId="77777777" w:rsidR="00CE625E" w:rsidRPr="00CE625E" w:rsidRDefault="00CE625E" w:rsidP="00CE625E">
      <w:pPr>
        <w:pStyle w:val="NormalWeb"/>
        <w:rPr>
          <w:rFonts w:asciiTheme="minorHAnsi" w:hAnsiTheme="minorHAnsi" w:cstheme="minorHAnsi"/>
          <w:sz w:val="22"/>
          <w:szCs w:val="22"/>
        </w:rPr>
      </w:pPr>
      <w:r w:rsidRPr="00CE625E">
        <w:rPr>
          <w:rStyle w:val="Strong"/>
          <w:rFonts w:asciiTheme="minorHAnsi" w:hAnsiTheme="minorHAnsi" w:cstheme="minorHAnsi"/>
          <w:sz w:val="22"/>
          <w:szCs w:val="22"/>
        </w:rPr>
        <w:t>How AI Interacts With Your Personal Information</w:t>
      </w:r>
    </w:p>
    <w:p w14:paraId="3EC1BA4F" w14:textId="77777777" w:rsidR="00CE625E" w:rsidRPr="00CE625E" w:rsidRDefault="00CE625E" w:rsidP="00CE625E">
      <w:pPr>
        <w:pStyle w:val="NormalWeb"/>
        <w:rPr>
          <w:rFonts w:asciiTheme="minorHAnsi" w:hAnsiTheme="minorHAnsi" w:cstheme="minorHAnsi"/>
          <w:sz w:val="22"/>
          <w:szCs w:val="22"/>
        </w:rPr>
      </w:pPr>
      <w:r w:rsidRPr="00CE625E">
        <w:rPr>
          <w:rFonts w:asciiTheme="minorHAnsi" w:hAnsiTheme="minorHAnsi" w:cstheme="minorHAnsi"/>
          <w:sz w:val="22"/>
          <w:szCs w:val="22"/>
        </w:rPr>
        <w:t>Some AI tools may access or process your health information to assist your doctor. When this occurs:</w:t>
      </w:r>
    </w:p>
    <w:p w14:paraId="291550A0" w14:textId="77777777" w:rsidR="00CE625E" w:rsidRPr="00CE625E" w:rsidRDefault="00CE625E" w:rsidP="00CE625E">
      <w:pPr>
        <w:pStyle w:val="NormalWeb"/>
        <w:numPr>
          <w:ilvl w:val="0"/>
          <w:numId w:val="16"/>
        </w:numPr>
        <w:rPr>
          <w:rFonts w:asciiTheme="minorHAnsi" w:hAnsiTheme="minorHAnsi" w:cstheme="minorHAnsi"/>
          <w:sz w:val="22"/>
          <w:szCs w:val="22"/>
        </w:rPr>
      </w:pPr>
      <w:r w:rsidRPr="00CE625E">
        <w:rPr>
          <w:rFonts w:asciiTheme="minorHAnsi" w:hAnsiTheme="minorHAnsi" w:cstheme="minorHAnsi"/>
          <w:sz w:val="22"/>
          <w:szCs w:val="22"/>
        </w:rPr>
        <w:t>The AI system will only access the minimum data necessary for the task,</w:t>
      </w:r>
    </w:p>
    <w:p w14:paraId="31C2E17E" w14:textId="77777777" w:rsidR="00CE625E" w:rsidRPr="00CE625E" w:rsidRDefault="00CE625E" w:rsidP="00CE625E">
      <w:pPr>
        <w:pStyle w:val="NormalWeb"/>
        <w:numPr>
          <w:ilvl w:val="0"/>
          <w:numId w:val="16"/>
        </w:numPr>
        <w:rPr>
          <w:rFonts w:asciiTheme="minorHAnsi" w:hAnsiTheme="minorHAnsi" w:cstheme="minorHAnsi"/>
          <w:sz w:val="22"/>
          <w:szCs w:val="22"/>
        </w:rPr>
      </w:pPr>
      <w:r w:rsidRPr="00CE625E">
        <w:rPr>
          <w:rFonts w:asciiTheme="minorHAnsi" w:hAnsiTheme="minorHAnsi" w:cstheme="minorHAnsi"/>
          <w:sz w:val="22"/>
          <w:szCs w:val="22"/>
        </w:rPr>
        <w:t>Your personal information will only be processed by systems that comply with Australian privacy laws and standards,</w:t>
      </w:r>
    </w:p>
    <w:p w14:paraId="1C5170AC" w14:textId="77777777" w:rsidR="00CE625E" w:rsidRPr="00CE625E" w:rsidRDefault="00CE625E" w:rsidP="00CE625E">
      <w:pPr>
        <w:pStyle w:val="NormalWeb"/>
        <w:numPr>
          <w:ilvl w:val="0"/>
          <w:numId w:val="16"/>
        </w:numPr>
        <w:rPr>
          <w:rFonts w:asciiTheme="minorHAnsi" w:hAnsiTheme="minorHAnsi" w:cstheme="minorHAnsi"/>
          <w:sz w:val="22"/>
          <w:szCs w:val="22"/>
        </w:rPr>
      </w:pPr>
      <w:r w:rsidRPr="00CE625E">
        <w:rPr>
          <w:rFonts w:asciiTheme="minorHAnsi" w:hAnsiTheme="minorHAnsi" w:cstheme="minorHAnsi"/>
          <w:sz w:val="22"/>
          <w:szCs w:val="22"/>
        </w:rPr>
        <w:t>Any third-party AI provider must adhere to strict confidentiality and data security obligations.</w:t>
      </w:r>
    </w:p>
    <w:p w14:paraId="7B5C3E6A" w14:textId="77777777" w:rsidR="00CE625E" w:rsidRPr="00CE625E" w:rsidRDefault="00CE625E" w:rsidP="00CE625E">
      <w:pPr>
        <w:pStyle w:val="NormalWeb"/>
        <w:rPr>
          <w:rFonts w:asciiTheme="minorHAnsi" w:hAnsiTheme="minorHAnsi" w:cstheme="minorHAnsi"/>
          <w:sz w:val="22"/>
          <w:szCs w:val="22"/>
        </w:rPr>
      </w:pPr>
      <w:r w:rsidRPr="00CE625E">
        <w:rPr>
          <w:rFonts w:asciiTheme="minorHAnsi" w:hAnsiTheme="minorHAnsi" w:cstheme="minorHAnsi"/>
          <w:sz w:val="22"/>
          <w:szCs w:val="22"/>
        </w:rPr>
        <w:t>In most cases, information entered into AI tools will remain within Australia. If any offshore processing is required, you will be informed, and your consent will be obtained before any such use.</w:t>
      </w:r>
    </w:p>
    <w:p w14:paraId="1CD350BC" w14:textId="77777777" w:rsidR="00CE625E" w:rsidRPr="00CE625E" w:rsidRDefault="00CE625E" w:rsidP="00CE625E">
      <w:pPr>
        <w:pStyle w:val="NormalWeb"/>
        <w:rPr>
          <w:rFonts w:asciiTheme="minorHAnsi" w:hAnsiTheme="minorHAnsi" w:cstheme="minorHAnsi"/>
          <w:sz w:val="22"/>
          <w:szCs w:val="22"/>
        </w:rPr>
      </w:pPr>
      <w:r w:rsidRPr="00CE625E">
        <w:rPr>
          <w:rFonts w:asciiTheme="minorHAnsi" w:hAnsiTheme="minorHAnsi" w:cstheme="minorHAnsi"/>
          <w:sz w:val="22"/>
          <w:szCs w:val="22"/>
        </w:rPr>
        <w:t>You may request that AI not be used during your consultation. Please inform your doctor or our reception staff at any time.</w:t>
      </w:r>
    </w:p>
    <w:p w14:paraId="71CD093F" w14:textId="77777777" w:rsidR="00CE625E" w:rsidRPr="00CE625E" w:rsidRDefault="00CE625E" w:rsidP="00CE625E">
      <w:pPr>
        <w:pStyle w:val="NormalWeb"/>
        <w:rPr>
          <w:rFonts w:asciiTheme="minorHAnsi" w:hAnsiTheme="minorHAnsi" w:cstheme="minorHAnsi"/>
          <w:sz w:val="22"/>
          <w:szCs w:val="22"/>
        </w:rPr>
      </w:pPr>
      <w:r w:rsidRPr="00CE625E">
        <w:rPr>
          <w:rFonts w:asciiTheme="minorHAnsi" w:hAnsiTheme="minorHAnsi" w:cstheme="minorHAnsi"/>
          <w:sz w:val="22"/>
          <w:szCs w:val="22"/>
        </w:rPr>
        <w:t>De-identified information (i.e. data that cannot reasonably identify you) may be used by the practice for clinical audits, quality improvement, or research purposes involving AI systems. You can opt out of this at any time.</w:t>
      </w:r>
    </w:p>
    <w:p w14:paraId="39D3A383" w14:textId="77777777" w:rsidR="003015CB" w:rsidRDefault="003015CB" w:rsidP="003015CB">
      <w:pPr>
        <w:spacing w:after="0"/>
      </w:pPr>
    </w:p>
    <w:p w14:paraId="0734A94B" w14:textId="77777777" w:rsidR="006C0025" w:rsidRDefault="006C0025" w:rsidP="006C0025">
      <w:pPr>
        <w:spacing w:after="0"/>
      </w:pPr>
      <w:r>
        <w:rPr>
          <w:b/>
        </w:rPr>
        <w:t>Dealing with us anonymously</w:t>
      </w:r>
    </w:p>
    <w:p w14:paraId="0A4F476A" w14:textId="77777777" w:rsidR="006C0025" w:rsidRDefault="006C0025" w:rsidP="006C0025">
      <w:pPr>
        <w:spacing w:after="0"/>
      </w:pPr>
    </w:p>
    <w:p w14:paraId="1E736495" w14:textId="77777777" w:rsidR="006C0025" w:rsidRDefault="006C0025" w:rsidP="006C0025">
      <w:pPr>
        <w:spacing w:after="0"/>
      </w:pPr>
      <w:r>
        <w:t>You have the right to deal with us anonymously or under a pseudonym unless it is impracticable for us to do so or unless we are requested or authorized by law to only deal with identified individuals.</w:t>
      </w:r>
    </w:p>
    <w:p w14:paraId="4BE66F03" w14:textId="77777777" w:rsidR="006C0025" w:rsidRDefault="006C0025" w:rsidP="006C0025">
      <w:pPr>
        <w:spacing w:after="0"/>
      </w:pPr>
    </w:p>
    <w:p w14:paraId="623D997C" w14:textId="77777777" w:rsidR="003015CB" w:rsidRDefault="003015CB" w:rsidP="003015CB">
      <w:pPr>
        <w:spacing w:after="0"/>
      </w:pPr>
      <w:r>
        <w:rPr>
          <w:b/>
        </w:rPr>
        <w:t>How we collect your personal information</w:t>
      </w:r>
    </w:p>
    <w:p w14:paraId="70360A41" w14:textId="77777777" w:rsidR="003015CB" w:rsidRDefault="003015CB" w:rsidP="003015CB">
      <w:pPr>
        <w:spacing w:after="0"/>
      </w:pPr>
    </w:p>
    <w:p w14:paraId="64344224" w14:textId="77777777" w:rsidR="003015CB" w:rsidRDefault="003015CB" w:rsidP="003015CB">
      <w:pPr>
        <w:spacing w:after="0"/>
      </w:pPr>
      <w:r>
        <w:t xml:space="preserve">Our practice </w:t>
      </w:r>
      <w:r w:rsidR="006C0025">
        <w:t>may</w:t>
      </w:r>
      <w:r>
        <w:t xml:space="preserve"> collect your personal information</w:t>
      </w:r>
      <w:r w:rsidR="006C0025">
        <w:t xml:space="preserve"> in several different ways</w:t>
      </w:r>
      <w:r>
        <w:t>:</w:t>
      </w:r>
    </w:p>
    <w:p w14:paraId="43DA59E3" w14:textId="77777777" w:rsidR="003015CB" w:rsidRDefault="003015CB" w:rsidP="003015CB">
      <w:pPr>
        <w:spacing w:after="0"/>
      </w:pPr>
    </w:p>
    <w:p w14:paraId="2AB72824" w14:textId="77777777" w:rsidR="006C0025" w:rsidRDefault="006C0025" w:rsidP="006C0025">
      <w:pPr>
        <w:pStyle w:val="ListParagraph"/>
        <w:numPr>
          <w:ilvl w:val="0"/>
          <w:numId w:val="9"/>
        </w:numPr>
        <w:spacing w:after="0"/>
      </w:pPr>
      <w:r>
        <w:t>When you make your first appointment, our practice staff will collect your personal and demographic information via your registration.</w:t>
      </w:r>
    </w:p>
    <w:p w14:paraId="4F8BBC47" w14:textId="77777777" w:rsidR="0055045D" w:rsidRPr="00E80EE5" w:rsidRDefault="0055045D" w:rsidP="0055045D">
      <w:pPr>
        <w:pStyle w:val="MBNumber"/>
        <w:numPr>
          <w:ilvl w:val="0"/>
          <w:numId w:val="9"/>
        </w:numPr>
        <w:rPr>
          <w:rFonts w:asciiTheme="minorHAnsi" w:hAnsiTheme="minorHAnsi" w:cstheme="minorHAnsi"/>
          <w:color w:val="auto"/>
          <w:sz w:val="22"/>
          <w:szCs w:val="22"/>
        </w:rPr>
      </w:pPr>
      <w:r w:rsidRPr="0055045D">
        <w:rPr>
          <w:rFonts w:asciiTheme="minorHAnsi" w:hAnsiTheme="minorHAnsi" w:cstheme="minorHAnsi"/>
          <w:color w:val="auto"/>
          <w:sz w:val="22"/>
          <w:szCs w:val="22"/>
        </w:rPr>
        <w:t xml:space="preserve">During the course of providing medical services, we may collect further personal information.  Information can also be collected through electronic transfer of prescriptions </w:t>
      </w:r>
      <w:r w:rsidRPr="00E80EE5">
        <w:rPr>
          <w:rFonts w:asciiTheme="minorHAnsi" w:hAnsiTheme="minorHAnsi" w:cstheme="minorHAnsi"/>
          <w:color w:val="auto"/>
          <w:sz w:val="22"/>
          <w:szCs w:val="22"/>
        </w:rPr>
        <w:t>(</w:t>
      </w:r>
      <w:proofErr w:type="spellStart"/>
      <w:r w:rsidRPr="00E80EE5">
        <w:rPr>
          <w:rFonts w:asciiTheme="minorHAnsi" w:hAnsiTheme="minorHAnsi" w:cstheme="minorHAnsi"/>
          <w:color w:val="auto"/>
          <w:sz w:val="22"/>
          <w:szCs w:val="22"/>
        </w:rPr>
        <w:t>eTP</w:t>
      </w:r>
      <w:proofErr w:type="spellEnd"/>
      <w:r w:rsidRPr="00E80EE5">
        <w:rPr>
          <w:rFonts w:asciiTheme="minorHAnsi" w:hAnsiTheme="minorHAnsi" w:cstheme="minorHAnsi"/>
          <w:color w:val="auto"/>
          <w:sz w:val="22"/>
          <w:szCs w:val="22"/>
        </w:rPr>
        <w:t xml:space="preserve">), My Health Record, </w:t>
      </w:r>
      <w:proofErr w:type="spellStart"/>
      <w:r w:rsidRPr="00E80EE5">
        <w:rPr>
          <w:rFonts w:asciiTheme="minorHAnsi" w:hAnsiTheme="minorHAnsi" w:cstheme="minorHAnsi"/>
          <w:color w:val="auto"/>
          <w:sz w:val="22"/>
          <w:szCs w:val="22"/>
        </w:rPr>
        <w:t>eg</w:t>
      </w:r>
      <w:proofErr w:type="spellEnd"/>
      <w:r w:rsidRPr="00E80EE5">
        <w:rPr>
          <w:rFonts w:asciiTheme="minorHAnsi" w:hAnsiTheme="minorHAnsi" w:cstheme="minorHAnsi"/>
          <w:color w:val="auto"/>
          <w:sz w:val="22"/>
          <w:szCs w:val="22"/>
        </w:rPr>
        <w:t xml:space="preserve"> via Shared Health Summary. </w:t>
      </w:r>
    </w:p>
    <w:p w14:paraId="3EC2C968" w14:textId="77777777" w:rsidR="003015CB" w:rsidRPr="00E80EE5" w:rsidRDefault="0055045D" w:rsidP="00E80EE5">
      <w:pPr>
        <w:widowControl w:val="0"/>
        <w:numPr>
          <w:ilvl w:val="0"/>
          <w:numId w:val="9"/>
        </w:numPr>
        <w:spacing w:after="120" w:line="252" w:lineRule="auto"/>
        <w:ind w:right="57"/>
        <w:rPr>
          <w:rFonts w:eastAsia="Times New Roman" w:cstheme="minorHAnsi"/>
          <w:color w:val="231F20"/>
        </w:rPr>
      </w:pPr>
      <w:r w:rsidRPr="0055045D">
        <w:rPr>
          <w:rFonts w:eastAsia="Times New Roman" w:cstheme="minorHAnsi"/>
          <w:color w:val="231F20"/>
        </w:rPr>
        <w:t>We may also collect your personal information</w:t>
      </w:r>
      <w:r w:rsidRPr="00E80EE5">
        <w:rPr>
          <w:rFonts w:eastAsia="Times New Roman" w:cstheme="minorHAnsi"/>
          <w:color w:val="231F20"/>
        </w:rPr>
        <w:t xml:space="preserve"> directly and in person,</w:t>
      </w:r>
      <w:r w:rsidRPr="0055045D">
        <w:rPr>
          <w:rFonts w:eastAsia="Times New Roman" w:cstheme="minorHAnsi"/>
          <w:color w:val="231F20"/>
        </w:rPr>
        <w:t xml:space="preserve"> when you visit our website, send us an email or SMS, telephone us, make an online appointment</w:t>
      </w:r>
      <w:r w:rsidRPr="00E80EE5">
        <w:rPr>
          <w:rFonts w:eastAsia="Times New Roman" w:cstheme="minorHAnsi"/>
          <w:color w:val="231F20"/>
        </w:rPr>
        <w:t xml:space="preserve">, </w:t>
      </w:r>
      <w:r w:rsidRPr="0055045D">
        <w:rPr>
          <w:rFonts w:eastAsia="Times New Roman" w:cstheme="minorHAnsi"/>
          <w:color w:val="231F20"/>
        </w:rPr>
        <w:lastRenderedPageBreak/>
        <w:t>communicate with us using social media</w:t>
      </w:r>
      <w:r w:rsidRPr="00E80EE5">
        <w:rPr>
          <w:rFonts w:eastAsia="Times New Roman" w:cstheme="minorHAnsi"/>
          <w:color w:val="231F20"/>
        </w:rPr>
        <w:t xml:space="preserve"> or by completing our online or hard copy </w:t>
      </w:r>
      <w:r w:rsidR="00E80EE5" w:rsidRPr="00E80EE5">
        <w:rPr>
          <w:rFonts w:eastAsia="Times New Roman" w:cstheme="minorHAnsi"/>
          <w:color w:val="231F20"/>
        </w:rPr>
        <w:t>forms.</w:t>
      </w:r>
    </w:p>
    <w:p w14:paraId="51B57DE9" w14:textId="77777777" w:rsidR="003015CB" w:rsidRDefault="003015CB" w:rsidP="003015CB">
      <w:pPr>
        <w:spacing w:after="0"/>
      </w:pPr>
    </w:p>
    <w:p w14:paraId="3AAC3966" w14:textId="77777777" w:rsidR="003015CB" w:rsidRDefault="003015CB" w:rsidP="003015CB">
      <w:pPr>
        <w:spacing w:after="0"/>
      </w:pPr>
      <w:r>
        <w:t>If it is not possible to collect it from you directly, we may also collect this information from:</w:t>
      </w:r>
    </w:p>
    <w:p w14:paraId="7C22CB27" w14:textId="77777777" w:rsidR="003015CB" w:rsidRDefault="003015CB" w:rsidP="003015CB">
      <w:pPr>
        <w:spacing w:after="0"/>
      </w:pPr>
    </w:p>
    <w:p w14:paraId="5DD893D9" w14:textId="77777777" w:rsidR="003015CB" w:rsidRDefault="003015CB" w:rsidP="003015CB">
      <w:pPr>
        <w:pStyle w:val="ListParagraph"/>
        <w:numPr>
          <w:ilvl w:val="0"/>
          <w:numId w:val="7"/>
        </w:numPr>
        <w:spacing w:after="0"/>
      </w:pPr>
      <w:r>
        <w:t>Your guardian or responsible person</w:t>
      </w:r>
    </w:p>
    <w:p w14:paraId="58ACCF43" w14:textId="77777777" w:rsidR="003015CB" w:rsidRDefault="003015CB" w:rsidP="003015CB">
      <w:pPr>
        <w:pStyle w:val="ListParagraph"/>
        <w:numPr>
          <w:ilvl w:val="0"/>
          <w:numId w:val="7"/>
        </w:numPr>
        <w:spacing w:after="0"/>
      </w:pPr>
      <w:r>
        <w:t>Other involved healthcare providers such as specialists, allied health professionals, hospitals, community health services and pathology and diagnostic imaging services</w:t>
      </w:r>
    </w:p>
    <w:p w14:paraId="78981899" w14:textId="77777777" w:rsidR="003015CB" w:rsidRDefault="003015CB" w:rsidP="003015CB">
      <w:pPr>
        <w:pStyle w:val="ListParagraph"/>
        <w:numPr>
          <w:ilvl w:val="0"/>
          <w:numId w:val="7"/>
        </w:numPr>
        <w:spacing w:after="0"/>
      </w:pPr>
      <w:r>
        <w:t>Your Private Health Fun</w:t>
      </w:r>
      <w:r w:rsidR="00E80EE5">
        <w:t>d</w:t>
      </w:r>
      <w:r>
        <w:t>, Medicare or DVA</w:t>
      </w:r>
      <w:r w:rsidR="00E80EE5">
        <w:t>.</w:t>
      </w:r>
    </w:p>
    <w:p w14:paraId="7DF4AEEC" w14:textId="77777777" w:rsidR="003015CB" w:rsidRDefault="003015CB" w:rsidP="003015CB">
      <w:pPr>
        <w:spacing w:after="0"/>
      </w:pPr>
    </w:p>
    <w:p w14:paraId="2EE791FD" w14:textId="77777777" w:rsidR="003015CB" w:rsidRDefault="003015CB" w:rsidP="003015CB">
      <w:pPr>
        <w:spacing w:after="0"/>
      </w:pPr>
      <w:r>
        <w:rPr>
          <w:b/>
        </w:rPr>
        <w:t>Who we share your personal information with and when</w:t>
      </w:r>
    </w:p>
    <w:p w14:paraId="04D8734D" w14:textId="77777777" w:rsidR="003015CB" w:rsidRDefault="003015CB" w:rsidP="003015CB">
      <w:pPr>
        <w:spacing w:after="0"/>
      </w:pPr>
    </w:p>
    <w:p w14:paraId="7ECC0305" w14:textId="77777777" w:rsidR="00E80EE5" w:rsidRPr="00E80EE5" w:rsidRDefault="00E80EE5" w:rsidP="00E80EE5">
      <w:pPr>
        <w:widowControl w:val="0"/>
        <w:spacing w:after="120" w:line="252" w:lineRule="auto"/>
        <w:ind w:right="57"/>
        <w:rPr>
          <w:rFonts w:eastAsia="Times New Roman" w:cstheme="minorHAnsi"/>
          <w:color w:val="231F20"/>
          <w:lang w:val="en-US"/>
        </w:rPr>
      </w:pPr>
      <w:r w:rsidRPr="00E80EE5">
        <w:rPr>
          <w:rFonts w:eastAsia="Times New Roman" w:cstheme="minorHAnsi"/>
          <w:color w:val="231F20"/>
          <w:lang w:val="en-US"/>
        </w:rPr>
        <w:t>We sometimes share your personal information:</w:t>
      </w:r>
    </w:p>
    <w:p w14:paraId="739CE3E7" w14:textId="77777777" w:rsidR="00E80EE5" w:rsidRPr="00E80EE5" w:rsidRDefault="00E80EE5" w:rsidP="00E80EE5">
      <w:pPr>
        <w:widowControl w:val="0"/>
        <w:numPr>
          <w:ilvl w:val="0"/>
          <w:numId w:val="11"/>
        </w:numPr>
        <w:spacing w:after="120" w:line="252" w:lineRule="auto"/>
        <w:ind w:left="426" w:right="57" w:hanging="426"/>
        <w:rPr>
          <w:rFonts w:eastAsia="Times New Roman" w:cstheme="minorHAnsi"/>
          <w:color w:val="231F20"/>
        </w:rPr>
      </w:pPr>
      <w:r w:rsidRPr="00E80EE5">
        <w:rPr>
          <w:rFonts w:eastAsia="Times New Roman" w:cstheme="minorHAnsi"/>
          <w:color w:val="231F20"/>
        </w:rPr>
        <w:t xml:space="preserve">with third parties who work with our practice for business purposes, such as accreditation agencies or information technology providers – these third parties are required to comply with APPs and this policy </w:t>
      </w:r>
    </w:p>
    <w:p w14:paraId="64E01651" w14:textId="77777777" w:rsidR="00E80EE5" w:rsidRPr="00E80EE5" w:rsidRDefault="00E80EE5" w:rsidP="00E80EE5">
      <w:pPr>
        <w:widowControl w:val="0"/>
        <w:numPr>
          <w:ilvl w:val="0"/>
          <w:numId w:val="11"/>
        </w:numPr>
        <w:spacing w:after="120" w:line="252" w:lineRule="auto"/>
        <w:ind w:left="426" w:right="57" w:hanging="426"/>
        <w:rPr>
          <w:rFonts w:eastAsia="Times New Roman" w:cstheme="minorHAnsi"/>
          <w:color w:val="231F20"/>
        </w:rPr>
      </w:pPr>
      <w:r w:rsidRPr="00E80EE5">
        <w:rPr>
          <w:rFonts w:eastAsia="Times New Roman" w:cstheme="minorHAnsi"/>
          <w:color w:val="231F20"/>
        </w:rPr>
        <w:t>with other healthcare providers</w:t>
      </w:r>
    </w:p>
    <w:p w14:paraId="03C515F1" w14:textId="77777777" w:rsidR="00E80EE5" w:rsidRPr="00E80EE5" w:rsidRDefault="00E80EE5" w:rsidP="00E80EE5">
      <w:pPr>
        <w:widowControl w:val="0"/>
        <w:numPr>
          <w:ilvl w:val="0"/>
          <w:numId w:val="11"/>
        </w:numPr>
        <w:spacing w:after="120" w:line="252" w:lineRule="auto"/>
        <w:ind w:left="426" w:right="57" w:hanging="426"/>
        <w:rPr>
          <w:rFonts w:eastAsia="Times New Roman" w:cstheme="minorHAnsi"/>
          <w:color w:val="231F20"/>
        </w:rPr>
      </w:pPr>
      <w:r w:rsidRPr="00E80EE5">
        <w:rPr>
          <w:rFonts w:eastAsia="Times New Roman" w:cstheme="minorHAnsi"/>
          <w:color w:val="231F20"/>
        </w:rPr>
        <w:t>when it is required or authorised by law (</w:t>
      </w:r>
      <w:proofErr w:type="spellStart"/>
      <w:r w:rsidRPr="00E80EE5">
        <w:rPr>
          <w:rFonts w:eastAsia="Times New Roman" w:cstheme="minorHAnsi"/>
          <w:color w:val="231F20"/>
        </w:rPr>
        <w:t>eg</w:t>
      </w:r>
      <w:proofErr w:type="spellEnd"/>
      <w:r w:rsidRPr="00E80EE5">
        <w:rPr>
          <w:rFonts w:eastAsia="Times New Roman" w:cstheme="minorHAnsi"/>
          <w:color w:val="231F20"/>
        </w:rPr>
        <w:t xml:space="preserve"> court subpoenas) </w:t>
      </w:r>
    </w:p>
    <w:p w14:paraId="3AE78356" w14:textId="77777777" w:rsidR="00E80EE5" w:rsidRPr="00E80EE5" w:rsidRDefault="00E80EE5" w:rsidP="00E80EE5">
      <w:pPr>
        <w:widowControl w:val="0"/>
        <w:numPr>
          <w:ilvl w:val="0"/>
          <w:numId w:val="11"/>
        </w:numPr>
        <w:spacing w:after="120" w:line="252" w:lineRule="auto"/>
        <w:ind w:left="426" w:right="57" w:hanging="426"/>
        <w:rPr>
          <w:rFonts w:eastAsia="Times New Roman" w:cstheme="minorHAnsi"/>
          <w:color w:val="231F20"/>
        </w:rPr>
      </w:pPr>
      <w:r w:rsidRPr="00E80EE5">
        <w:rPr>
          <w:rFonts w:eastAsia="Times New Roman" w:cstheme="minorHAnsi"/>
          <w:color w:val="231F20"/>
        </w:rPr>
        <w:t>when it is necessary to lessen or prevent a serious threat to a patient’s life, health or safety or public health or safety, or it is impractical to obtain the patient’s consent</w:t>
      </w:r>
    </w:p>
    <w:p w14:paraId="5EA64A57" w14:textId="77777777" w:rsidR="00E80EE5" w:rsidRPr="00E80EE5" w:rsidRDefault="00E80EE5" w:rsidP="00E80EE5">
      <w:pPr>
        <w:widowControl w:val="0"/>
        <w:numPr>
          <w:ilvl w:val="0"/>
          <w:numId w:val="11"/>
        </w:numPr>
        <w:spacing w:after="120" w:line="252" w:lineRule="auto"/>
        <w:ind w:left="426" w:right="57" w:hanging="426"/>
        <w:rPr>
          <w:rFonts w:eastAsia="Times New Roman" w:cstheme="minorHAnsi"/>
          <w:color w:val="231F20"/>
        </w:rPr>
      </w:pPr>
      <w:r w:rsidRPr="00E80EE5">
        <w:rPr>
          <w:rFonts w:eastAsia="Times New Roman" w:cstheme="minorHAnsi"/>
          <w:color w:val="231F20"/>
        </w:rPr>
        <w:t>to assist in locating a missing person</w:t>
      </w:r>
    </w:p>
    <w:p w14:paraId="2C7ECC1D" w14:textId="77777777" w:rsidR="00E80EE5" w:rsidRPr="00E80EE5" w:rsidRDefault="00E80EE5" w:rsidP="00E80EE5">
      <w:pPr>
        <w:widowControl w:val="0"/>
        <w:numPr>
          <w:ilvl w:val="0"/>
          <w:numId w:val="11"/>
        </w:numPr>
        <w:spacing w:after="120" w:line="252" w:lineRule="auto"/>
        <w:ind w:left="426" w:right="57" w:hanging="426"/>
        <w:rPr>
          <w:rFonts w:eastAsia="Times New Roman" w:cstheme="minorHAnsi"/>
          <w:color w:val="231F20"/>
        </w:rPr>
      </w:pPr>
      <w:r w:rsidRPr="00E80EE5">
        <w:rPr>
          <w:rFonts w:eastAsia="Times New Roman" w:cstheme="minorHAnsi"/>
          <w:color w:val="231F20"/>
        </w:rPr>
        <w:t>to establish, exercise or defend an equitable claim</w:t>
      </w:r>
    </w:p>
    <w:p w14:paraId="17694C94" w14:textId="77777777" w:rsidR="00E80EE5" w:rsidRPr="00E80EE5" w:rsidRDefault="00E80EE5" w:rsidP="00E80EE5">
      <w:pPr>
        <w:widowControl w:val="0"/>
        <w:numPr>
          <w:ilvl w:val="0"/>
          <w:numId w:val="11"/>
        </w:numPr>
        <w:spacing w:after="120" w:line="252" w:lineRule="auto"/>
        <w:ind w:left="426" w:right="57" w:hanging="426"/>
        <w:rPr>
          <w:rFonts w:eastAsia="Times New Roman" w:cstheme="minorHAnsi"/>
          <w:color w:val="231F20"/>
        </w:rPr>
      </w:pPr>
      <w:r w:rsidRPr="00E80EE5">
        <w:rPr>
          <w:rFonts w:eastAsia="Times New Roman" w:cstheme="minorHAnsi"/>
          <w:color w:val="231F20"/>
        </w:rPr>
        <w:t xml:space="preserve">for the purpose of confidential dispute resolution process </w:t>
      </w:r>
    </w:p>
    <w:p w14:paraId="3DAB8DA7" w14:textId="77777777" w:rsidR="00E80EE5" w:rsidRPr="00E80EE5" w:rsidRDefault="00E80EE5" w:rsidP="00E80EE5">
      <w:pPr>
        <w:widowControl w:val="0"/>
        <w:numPr>
          <w:ilvl w:val="0"/>
          <w:numId w:val="11"/>
        </w:numPr>
        <w:spacing w:after="120" w:line="252" w:lineRule="auto"/>
        <w:ind w:left="426" w:right="57" w:hanging="426"/>
        <w:rPr>
          <w:rFonts w:eastAsia="Times New Roman" w:cstheme="minorHAnsi"/>
          <w:color w:val="231F20"/>
        </w:rPr>
      </w:pPr>
      <w:r w:rsidRPr="00E80EE5">
        <w:rPr>
          <w:rFonts w:eastAsia="Times New Roman" w:cstheme="minorHAnsi"/>
          <w:color w:val="231F20"/>
        </w:rPr>
        <w:t>when there is a statutory requirement to share certain personal information (</w:t>
      </w:r>
      <w:proofErr w:type="spellStart"/>
      <w:r w:rsidRPr="00E80EE5">
        <w:rPr>
          <w:rFonts w:eastAsia="Times New Roman" w:cstheme="minorHAnsi"/>
          <w:color w:val="231F20"/>
        </w:rPr>
        <w:t>eg</w:t>
      </w:r>
      <w:proofErr w:type="spellEnd"/>
      <w:r w:rsidRPr="00E80EE5">
        <w:rPr>
          <w:rFonts w:eastAsia="Times New Roman" w:cstheme="minorHAnsi"/>
          <w:color w:val="231F20"/>
        </w:rPr>
        <w:t xml:space="preserve"> some diseases require mandatory notification)</w:t>
      </w:r>
    </w:p>
    <w:p w14:paraId="796608DF" w14:textId="77777777" w:rsidR="00E80EE5" w:rsidRPr="00E80EE5" w:rsidRDefault="00E80EE5" w:rsidP="00E80EE5">
      <w:pPr>
        <w:widowControl w:val="0"/>
        <w:numPr>
          <w:ilvl w:val="0"/>
          <w:numId w:val="11"/>
        </w:numPr>
        <w:spacing w:after="120" w:line="252" w:lineRule="auto"/>
        <w:ind w:left="426" w:right="57" w:hanging="426"/>
        <w:rPr>
          <w:rFonts w:eastAsia="Times New Roman" w:cstheme="minorHAnsi"/>
          <w:color w:val="231F20"/>
        </w:rPr>
      </w:pPr>
      <w:r w:rsidRPr="00E80EE5">
        <w:rPr>
          <w:rFonts w:eastAsia="Times New Roman" w:cstheme="minorHAnsi"/>
          <w:color w:val="231F20"/>
        </w:rPr>
        <w:t xml:space="preserve">during the course of providing medical services, through </w:t>
      </w:r>
      <w:proofErr w:type="spellStart"/>
      <w:r w:rsidRPr="00E80EE5">
        <w:rPr>
          <w:rFonts w:eastAsia="Times New Roman" w:cstheme="minorHAnsi"/>
          <w:color w:val="231F20"/>
        </w:rPr>
        <w:t>eTP</w:t>
      </w:r>
      <w:proofErr w:type="spellEnd"/>
      <w:r w:rsidRPr="00E80EE5">
        <w:rPr>
          <w:rFonts w:eastAsia="Times New Roman" w:cstheme="minorHAnsi"/>
          <w:color w:val="231F20"/>
        </w:rPr>
        <w:t>, My Health Record (</w:t>
      </w:r>
      <w:proofErr w:type="spellStart"/>
      <w:r w:rsidRPr="00E80EE5">
        <w:rPr>
          <w:rFonts w:eastAsia="Times New Roman" w:cstheme="minorHAnsi"/>
          <w:color w:val="231F20"/>
        </w:rPr>
        <w:t>eg</w:t>
      </w:r>
      <w:proofErr w:type="spellEnd"/>
      <w:r w:rsidRPr="00E80EE5">
        <w:rPr>
          <w:rFonts w:eastAsia="Times New Roman" w:cstheme="minorHAnsi"/>
          <w:color w:val="231F20"/>
        </w:rPr>
        <w:t xml:space="preserve"> via Shared Health Summary</w:t>
      </w:r>
      <w:r w:rsidR="00D50DF1">
        <w:rPr>
          <w:rFonts w:eastAsia="Times New Roman" w:cstheme="minorHAnsi"/>
          <w:color w:val="231F20"/>
        </w:rPr>
        <w:t>).</w:t>
      </w:r>
    </w:p>
    <w:p w14:paraId="5A6F3E9C" w14:textId="77777777" w:rsidR="003015CB" w:rsidRDefault="003015CB" w:rsidP="003015CB">
      <w:pPr>
        <w:spacing w:after="0"/>
      </w:pPr>
    </w:p>
    <w:p w14:paraId="78C1BA37" w14:textId="77777777" w:rsidR="00D50DF1" w:rsidRPr="00D50DF1" w:rsidRDefault="00D50DF1" w:rsidP="00D50DF1">
      <w:pPr>
        <w:widowControl w:val="0"/>
        <w:spacing w:after="120" w:line="252" w:lineRule="auto"/>
        <w:ind w:right="57"/>
        <w:rPr>
          <w:rFonts w:eastAsia="Times New Roman" w:cstheme="minorHAnsi"/>
          <w:color w:val="231F20"/>
          <w:lang w:val="en-US"/>
        </w:rPr>
      </w:pPr>
      <w:r w:rsidRPr="00D50DF1">
        <w:rPr>
          <w:rFonts w:eastAsia="Times New Roman" w:cstheme="minorHAnsi"/>
          <w:color w:val="231F20"/>
          <w:lang w:val="en-US"/>
        </w:rPr>
        <w:t>Only people who need to access your information will be able to do so. Other than in the course of providing medical services or as otherwise described in this policy, our practice will not share personal information with any third party without your consent.</w:t>
      </w:r>
    </w:p>
    <w:p w14:paraId="3B11BE20" w14:textId="77777777" w:rsidR="00D50DF1" w:rsidRPr="00D50DF1" w:rsidRDefault="00D50DF1" w:rsidP="00D50DF1">
      <w:pPr>
        <w:widowControl w:val="0"/>
        <w:spacing w:after="120" w:line="252" w:lineRule="auto"/>
        <w:ind w:right="57"/>
        <w:rPr>
          <w:rFonts w:eastAsia="Times New Roman" w:cstheme="minorHAnsi"/>
          <w:color w:val="231F20"/>
          <w:lang w:val="en-US"/>
        </w:rPr>
      </w:pPr>
      <w:r w:rsidRPr="00D50DF1">
        <w:rPr>
          <w:rFonts w:eastAsia="Times New Roman" w:cstheme="minorHAnsi"/>
          <w:color w:val="231F20"/>
          <w:lang w:val="en-US"/>
        </w:rPr>
        <w:t>We will not share your personal information with anyone outside Australia (unless under exceptional circumstances that are permitted by law) without your consent.</w:t>
      </w:r>
    </w:p>
    <w:p w14:paraId="32B7AC11" w14:textId="77777777" w:rsidR="00D50DF1" w:rsidRPr="00D50DF1" w:rsidRDefault="00D50DF1" w:rsidP="00D50DF1">
      <w:pPr>
        <w:widowControl w:val="0"/>
        <w:spacing w:after="120" w:line="252" w:lineRule="auto"/>
        <w:ind w:right="57"/>
        <w:rPr>
          <w:rFonts w:eastAsia="Times New Roman" w:cstheme="minorHAnsi"/>
          <w:color w:val="231F20"/>
          <w:lang w:val="en-US"/>
        </w:rPr>
      </w:pPr>
      <w:r w:rsidRPr="00D50DF1">
        <w:rPr>
          <w:rFonts w:eastAsia="Times New Roman" w:cstheme="minorHAnsi"/>
          <w:color w:val="231F20"/>
          <w:lang w:val="en-US"/>
        </w:rPr>
        <w:t xml:space="preserve">Our practice will not use your personal information for marketing any of our goods or services directly to you without your express consent. If you do consent, you may opt out of direct marketing at any time by notifying our practice in writing. </w:t>
      </w:r>
    </w:p>
    <w:p w14:paraId="4B50C4DE" w14:textId="77777777" w:rsidR="00D50DF1" w:rsidRPr="00D50DF1" w:rsidRDefault="00D50DF1" w:rsidP="00D50DF1">
      <w:pPr>
        <w:widowControl w:val="0"/>
        <w:spacing w:after="120" w:line="252" w:lineRule="auto"/>
        <w:ind w:right="57"/>
        <w:rPr>
          <w:rFonts w:eastAsia="Times New Roman" w:cstheme="minorHAnsi"/>
          <w:color w:val="231F20"/>
          <w:lang w:val="en-US"/>
        </w:rPr>
      </w:pPr>
      <w:r w:rsidRPr="00D50DF1">
        <w:rPr>
          <w:rFonts w:eastAsia="Times New Roman" w:cstheme="minorHAnsi"/>
          <w:color w:val="231F20"/>
          <w:lang w:val="en-US"/>
        </w:rPr>
        <w:t xml:space="preserve">Our practice may use your personal information to improve the quality of the services we offer to our patients through research and analysis of our patient data. </w:t>
      </w:r>
    </w:p>
    <w:p w14:paraId="749D576E" w14:textId="77777777" w:rsidR="00D50DF1" w:rsidRPr="00D50DF1" w:rsidRDefault="00D50DF1" w:rsidP="00D50DF1">
      <w:pPr>
        <w:widowControl w:val="0"/>
        <w:spacing w:after="120" w:line="252" w:lineRule="auto"/>
        <w:ind w:right="57"/>
        <w:rPr>
          <w:rFonts w:eastAsia="Times New Roman" w:cstheme="minorHAnsi"/>
          <w:color w:val="231F20"/>
          <w:lang w:val="en-US"/>
        </w:rPr>
      </w:pPr>
      <w:r w:rsidRPr="00D50DF1">
        <w:rPr>
          <w:rFonts w:eastAsia="Times New Roman" w:cstheme="minorHAnsi"/>
          <w:color w:val="231F20"/>
          <w:lang w:val="en-US"/>
        </w:rPr>
        <w:t xml:space="preserve">We may provide de-identified data to other </w:t>
      </w:r>
      <w:proofErr w:type="spellStart"/>
      <w:r w:rsidRPr="00D50DF1">
        <w:rPr>
          <w:rFonts w:eastAsia="Times New Roman" w:cstheme="minorHAnsi"/>
          <w:color w:val="231F20"/>
          <w:lang w:val="en-US"/>
        </w:rPr>
        <w:t>organisations</w:t>
      </w:r>
      <w:proofErr w:type="spellEnd"/>
      <w:r w:rsidRPr="00D50DF1">
        <w:rPr>
          <w:rFonts w:eastAsia="Times New Roman" w:cstheme="minorHAnsi"/>
          <w:color w:val="231F20"/>
          <w:lang w:val="en-US"/>
        </w:rPr>
        <w:t xml:space="preserve"> to improve population health outcomes. The information is secure, patients cannot be identified and the information is stored within Australia. You can let our reception staff know if you do not want your information included. </w:t>
      </w:r>
    </w:p>
    <w:p w14:paraId="53300E8C" w14:textId="77777777" w:rsidR="00D50DF1" w:rsidRDefault="00D50DF1" w:rsidP="003015CB">
      <w:pPr>
        <w:spacing w:after="0"/>
      </w:pPr>
    </w:p>
    <w:p w14:paraId="75AAE6CD" w14:textId="77777777" w:rsidR="003015CB" w:rsidRDefault="003015CB" w:rsidP="003015CB">
      <w:pPr>
        <w:spacing w:after="0"/>
      </w:pPr>
    </w:p>
    <w:p w14:paraId="38652D6D" w14:textId="77777777" w:rsidR="003015CB" w:rsidRDefault="003015CB" w:rsidP="003015CB">
      <w:pPr>
        <w:spacing w:after="0"/>
      </w:pPr>
      <w:r>
        <w:rPr>
          <w:b/>
        </w:rPr>
        <w:t>How we store and protect your personal information</w:t>
      </w:r>
    </w:p>
    <w:p w14:paraId="1C8C7841" w14:textId="77777777" w:rsidR="003015CB" w:rsidRDefault="003015CB" w:rsidP="003015CB">
      <w:pPr>
        <w:spacing w:after="0"/>
      </w:pPr>
    </w:p>
    <w:p w14:paraId="53EE1E4B" w14:textId="77777777" w:rsidR="003015CB" w:rsidRDefault="003015CB" w:rsidP="003015CB">
      <w:pPr>
        <w:spacing w:after="0"/>
      </w:pPr>
      <w:r>
        <w:t>Your personal information may be stored at our practice as paper records, electronic records, audio recordings, x-rays, CT scans, videos and photos.</w:t>
      </w:r>
    </w:p>
    <w:p w14:paraId="710D046D" w14:textId="77777777" w:rsidR="003015CB" w:rsidRDefault="003015CB" w:rsidP="003015CB">
      <w:pPr>
        <w:spacing w:after="0"/>
      </w:pPr>
    </w:p>
    <w:p w14:paraId="1B6FB9FE" w14:textId="77777777" w:rsidR="003015CB" w:rsidRDefault="003015CB" w:rsidP="003015CB">
      <w:pPr>
        <w:spacing w:after="0"/>
      </w:pPr>
      <w:r>
        <w:t>Our practice stores all personal information securely, and has strict protocols and policies to ensure your personal information is protected from misuse, loss, interference or unauthorised access:</w:t>
      </w:r>
    </w:p>
    <w:p w14:paraId="283F0A6F" w14:textId="77777777" w:rsidR="003015CB" w:rsidRDefault="003015CB" w:rsidP="003015CB">
      <w:pPr>
        <w:spacing w:after="0"/>
      </w:pPr>
    </w:p>
    <w:p w14:paraId="158010E7" w14:textId="77777777" w:rsidR="003015CB" w:rsidRDefault="003015CB" w:rsidP="00D50DF1">
      <w:pPr>
        <w:pStyle w:val="ListParagraph"/>
        <w:numPr>
          <w:ilvl w:val="0"/>
          <w:numId w:val="12"/>
        </w:numPr>
        <w:spacing w:after="0"/>
      </w:pPr>
      <w:r>
        <w:t>Electronic format is encrypted and password protected</w:t>
      </w:r>
    </w:p>
    <w:p w14:paraId="6D1539D1" w14:textId="77777777" w:rsidR="003015CB" w:rsidRDefault="003015CB" w:rsidP="003015CB">
      <w:pPr>
        <w:spacing w:after="0"/>
      </w:pPr>
    </w:p>
    <w:p w14:paraId="62580734" w14:textId="77777777" w:rsidR="003015CB" w:rsidRDefault="003015CB" w:rsidP="00D50DF1">
      <w:pPr>
        <w:pStyle w:val="ListParagraph"/>
        <w:numPr>
          <w:ilvl w:val="0"/>
          <w:numId w:val="12"/>
        </w:numPr>
        <w:spacing w:after="0"/>
      </w:pPr>
      <w:r>
        <w:t>Hard copy records and information is stored in secure locked cabinets</w:t>
      </w:r>
    </w:p>
    <w:p w14:paraId="66192E87" w14:textId="77777777" w:rsidR="003015CB" w:rsidRDefault="003015CB" w:rsidP="003015CB">
      <w:pPr>
        <w:spacing w:after="0"/>
      </w:pPr>
    </w:p>
    <w:p w14:paraId="6F1AECAC" w14:textId="77777777" w:rsidR="003015CB" w:rsidRDefault="003015CB" w:rsidP="00D50DF1">
      <w:pPr>
        <w:pStyle w:val="ListParagraph"/>
        <w:numPr>
          <w:ilvl w:val="0"/>
          <w:numId w:val="12"/>
        </w:numPr>
        <w:spacing w:after="0"/>
      </w:pPr>
      <w:r>
        <w:t>All staff and contractors must sign confidentiality agreements prior to commencing work with and for our practice.</w:t>
      </w:r>
    </w:p>
    <w:p w14:paraId="76F67772" w14:textId="77777777" w:rsidR="003015CB" w:rsidRDefault="003015CB" w:rsidP="003015CB">
      <w:pPr>
        <w:spacing w:after="0"/>
      </w:pPr>
    </w:p>
    <w:p w14:paraId="68513F15" w14:textId="77777777" w:rsidR="003015CB" w:rsidRDefault="003015CB" w:rsidP="003015CB">
      <w:pPr>
        <w:spacing w:after="0"/>
      </w:pPr>
      <w:r>
        <w:rPr>
          <w:b/>
        </w:rPr>
        <w:t>How you can access and correct your personal information at our practice</w:t>
      </w:r>
    </w:p>
    <w:p w14:paraId="0FEDED69" w14:textId="77777777" w:rsidR="003015CB" w:rsidRDefault="003015CB" w:rsidP="003015CB">
      <w:pPr>
        <w:spacing w:after="0"/>
      </w:pPr>
    </w:p>
    <w:p w14:paraId="35B99463" w14:textId="77777777" w:rsidR="003015CB" w:rsidRDefault="003015CB" w:rsidP="003015CB">
      <w:pPr>
        <w:spacing w:after="0"/>
      </w:pPr>
      <w:r>
        <w:t>Our practice will take reasonable steps to correct your personal information where the information is not accurate or up to date.  We will ask you at different times, to verify your information held by our practice is correct and up to date.</w:t>
      </w:r>
    </w:p>
    <w:p w14:paraId="2B7E5922" w14:textId="77777777" w:rsidR="003015CB" w:rsidRDefault="003015CB" w:rsidP="003015CB">
      <w:pPr>
        <w:spacing w:after="0"/>
      </w:pPr>
    </w:p>
    <w:p w14:paraId="292E258D" w14:textId="77777777" w:rsidR="003015CB" w:rsidRDefault="003015CB" w:rsidP="003015CB">
      <w:pPr>
        <w:spacing w:after="0"/>
      </w:pPr>
      <w:r>
        <w:t>You have the right to access and correct personal information that we hold about you, in electronic or hard copy format.</w:t>
      </w:r>
    </w:p>
    <w:p w14:paraId="6A634E8A" w14:textId="77777777" w:rsidR="003015CB" w:rsidRDefault="003015CB" w:rsidP="003015CB">
      <w:pPr>
        <w:spacing w:after="0"/>
      </w:pPr>
    </w:p>
    <w:p w14:paraId="7EC8E66F" w14:textId="77777777" w:rsidR="003015CB" w:rsidRDefault="003015CB" w:rsidP="003015CB">
      <w:pPr>
        <w:spacing w:after="0"/>
      </w:pPr>
      <w:r>
        <w:t>If you wish to access or correct your personal information we request that you put it in writing and contact the Practice Manager.  Your request for access and/or correction will be processed within 30 days.</w:t>
      </w:r>
    </w:p>
    <w:p w14:paraId="7C3D3C83" w14:textId="77777777" w:rsidR="003015CB" w:rsidRDefault="003015CB" w:rsidP="003015CB">
      <w:pPr>
        <w:spacing w:after="0"/>
      </w:pPr>
    </w:p>
    <w:p w14:paraId="54476819" w14:textId="77777777" w:rsidR="003015CB" w:rsidRDefault="003015CB" w:rsidP="003015CB">
      <w:pPr>
        <w:spacing w:after="0"/>
      </w:pPr>
      <w:r>
        <w:t>While we do not charge an application or processing fee, you may be charged administration, photocopying or other fees to reasonably cover our costs in fulfilling your request.</w:t>
      </w:r>
    </w:p>
    <w:p w14:paraId="52716052" w14:textId="77777777" w:rsidR="003015CB" w:rsidRDefault="003015CB" w:rsidP="003015CB">
      <w:pPr>
        <w:spacing w:after="0"/>
      </w:pPr>
    </w:p>
    <w:p w14:paraId="62891070" w14:textId="77777777" w:rsidR="003015CB" w:rsidRDefault="003015CB" w:rsidP="003015CB">
      <w:pPr>
        <w:spacing w:after="0"/>
      </w:pPr>
      <w:r>
        <w:rPr>
          <w:b/>
        </w:rPr>
        <w:t>How you can lodge a privacy related complaint and how it will be handled at our practice.</w:t>
      </w:r>
    </w:p>
    <w:p w14:paraId="3F48930C" w14:textId="77777777" w:rsidR="003015CB" w:rsidRDefault="003015CB" w:rsidP="003015CB">
      <w:pPr>
        <w:spacing w:after="0"/>
      </w:pPr>
    </w:p>
    <w:p w14:paraId="5E3DFE96" w14:textId="77777777" w:rsidR="003015CB" w:rsidRDefault="003015CB" w:rsidP="003015CB">
      <w:pPr>
        <w:spacing w:after="0"/>
      </w:pPr>
      <w:r>
        <w:t xml:space="preserve">If you have any concerns about your privacy or with to make a complaint about a privacy breach, contact our Practice Manager. </w:t>
      </w:r>
      <w:r w:rsidR="00D50DF1">
        <w:t>You should express any concerns you might have in writing.</w:t>
      </w:r>
      <w:r>
        <w:t xml:space="preserve"> You should provide us with sufficient details regarding your complaint together with any supporting information.  We will take steps to investigate the issue and will notify you in writing of the outcome within 30 days from the receipt date of original written complaint.</w:t>
      </w:r>
      <w:r w:rsidR="00D50DF1">
        <w:br/>
        <w:t xml:space="preserve">Email: </w:t>
      </w:r>
      <w:hyperlink r:id="rId8" w:history="1">
        <w:r w:rsidR="00D50DF1" w:rsidRPr="00880CEF">
          <w:rPr>
            <w:rStyle w:val="Hyperlink"/>
          </w:rPr>
          <w:t>admin@kenmoreclinics.com.au</w:t>
        </w:r>
      </w:hyperlink>
      <w:r w:rsidR="00D50DF1">
        <w:br/>
        <w:t>Address: 3/2081 Moggill Road, Kenmore, QLD, 4069</w:t>
      </w:r>
    </w:p>
    <w:p w14:paraId="0B5CA86C" w14:textId="77777777" w:rsidR="003015CB" w:rsidRDefault="003015CB" w:rsidP="003015CB">
      <w:pPr>
        <w:spacing w:after="0"/>
      </w:pPr>
    </w:p>
    <w:p w14:paraId="7CB5E83C" w14:textId="77777777" w:rsidR="003015CB" w:rsidRDefault="003015CB" w:rsidP="003015CB">
      <w:pPr>
        <w:spacing w:after="0"/>
      </w:pPr>
      <w:r>
        <w:t xml:space="preserve">If you are not satisfied with our response, you can contact us directly to discuss your further </w:t>
      </w:r>
      <w:proofErr w:type="spellStart"/>
      <w:r>
        <w:t>concers</w:t>
      </w:r>
      <w:proofErr w:type="spellEnd"/>
      <w:r>
        <w:t xml:space="preserve">, or lodge a complaint with the Australian Information Commissioner at </w:t>
      </w:r>
      <w:hyperlink r:id="rId9" w:history="1">
        <w:r w:rsidRPr="003E43B9">
          <w:rPr>
            <w:rStyle w:val="Hyperlink"/>
          </w:rPr>
          <w:t>www.oiac.gov.au</w:t>
        </w:r>
      </w:hyperlink>
      <w:r>
        <w:t xml:space="preserve"> or by calling 1300 363 992.</w:t>
      </w:r>
    </w:p>
    <w:p w14:paraId="699B3E0E" w14:textId="77777777" w:rsidR="00603E45" w:rsidRDefault="00603E45" w:rsidP="003015CB">
      <w:pPr>
        <w:spacing w:after="0"/>
      </w:pPr>
    </w:p>
    <w:p w14:paraId="03A88D76" w14:textId="77777777" w:rsidR="00603E45" w:rsidRDefault="00603E45" w:rsidP="003015CB">
      <w:pPr>
        <w:spacing w:after="0"/>
      </w:pPr>
      <w:r>
        <w:rPr>
          <w:b/>
        </w:rPr>
        <w:t>Policy review statement</w:t>
      </w:r>
    </w:p>
    <w:p w14:paraId="74478A55" w14:textId="77777777" w:rsidR="00603E45" w:rsidRDefault="00603E45" w:rsidP="003015CB">
      <w:pPr>
        <w:spacing w:after="0"/>
      </w:pPr>
    </w:p>
    <w:p w14:paraId="7792CDFF" w14:textId="77777777" w:rsidR="00603E45" w:rsidRDefault="00603E45" w:rsidP="003015CB">
      <w:pPr>
        <w:spacing w:after="0"/>
      </w:pPr>
      <w:r>
        <w:t xml:space="preserve">This privacy policy will be reviewed </w:t>
      </w:r>
      <w:r w:rsidR="003279C3">
        <w:t>yearly</w:t>
      </w:r>
      <w:r>
        <w:t xml:space="preserve"> to ensure it is in accordance with any changes that may occur.  We will notify our patients of these changes via our website and handout hard copy Privacy Policy available at our practice premises.</w:t>
      </w:r>
    </w:p>
    <w:p w14:paraId="55F597DC" w14:textId="77777777" w:rsidR="003279C3" w:rsidRDefault="003279C3" w:rsidP="003015CB">
      <w:pPr>
        <w:spacing w:after="0"/>
      </w:pPr>
    </w:p>
    <w:p w14:paraId="49CFC63C" w14:textId="77777777" w:rsidR="003279C3" w:rsidRPr="00603E45" w:rsidRDefault="003279C3" w:rsidP="003015CB">
      <w:pPr>
        <w:spacing w:after="0"/>
      </w:pPr>
    </w:p>
    <w:p w14:paraId="42F4DA8B" w14:textId="77777777" w:rsidR="00B72067" w:rsidRPr="00B72067" w:rsidRDefault="00B72067" w:rsidP="00B72067">
      <w:pPr>
        <w:spacing w:after="0" w:line="240" w:lineRule="auto"/>
        <w:rPr>
          <w:rFonts w:ascii="Times New Roman" w:eastAsia="Times New Roman" w:hAnsi="Times New Roman" w:cs="Times New Roman"/>
          <w:sz w:val="24"/>
          <w:szCs w:val="24"/>
          <w:lang w:val="en" w:eastAsia="en-AU"/>
        </w:rPr>
      </w:pPr>
    </w:p>
    <w:p w14:paraId="4670CBCE" w14:textId="6A66E1D1" w:rsidR="00B3421F" w:rsidRDefault="000F7471" w:rsidP="00B72067">
      <w:pPr>
        <w:spacing w:after="0"/>
      </w:pPr>
      <w:r w:rsidRPr="00B72067">
        <w:rPr>
          <w:b/>
        </w:rPr>
        <w:t>D</w:t>
      </w:r>
      <w:r w:rsidR="00957210" w:rsidRPr="00B72067">
        <w:rPr>
          <w:b/>
        </w:rPr>
        <w:t>ate</w:t>
      </w:r>
      <w:r w:rsidR="00957210" w:rsidRPr="00B72067">
        <w:t>:</w:t>
      </w:r>
      <w:r w:rsidR="00B3421F">
        <w:tab/>
      </w:r>
      <w:r w:rsidR="00B3421F">
        <w:tab/>
      </w:r>
      <w:r w:rsidR="001531F9">
        <w:t>6 August</w:t>
      </w:r>
      <w:r w:rsidR="004C70C6">
        <w:t xml:space="preserve"> 202</w:t>
      </w:r>
      <w:r w:rsidR="001531F9">
        <w:t>5</w:t>
      </w:r>
      <w:bookmarkStart w:id="0" w:name="_GoBack"/>
      <w:bookmarkEnd w:id="0"/>
    </w:p>
    <w:p w14:paraId="70477859" w14:textId="7E6E72C8" w:rsidR="00D96D66" w:rsidRPr="00B72067" w:rsidRDefault="00957210" w:rsidP="00B72067">
      <w:pPr>
        <w:spacing w:after="0"/>
      </w:pPr>
      <w:r w:rsidRPr="00B72067">
        <w:rPr>
          <w:b/>
        </w:rPr>
        <w:t>Next review</w:t>
      </w:r>
      <w:r w:rsidRPr="00B72067">
        <w:t>:</w:t>
      </w:r>
      <w:r w:rsidR="00603E45">
        <w:tab/>
      </w:r>
      <w:r w:rsidR="001531F9">
        <w:t>6 August</w:t>
      </w:r>
      <w:r w:rsidR="004C70C6">
        <w:t xml:space="preserve"> 202</w:t>
      </w:r>
      <w:r w:rsidR="001531F9">
        <w:t>6</w:t>
      </w:r>
    </w:p>
    <w:p w14:paraId="00E0D85C" w14:textId="77777777" w:rsidR="004639F8" w:rsidRPr="00B72067" w:rsidRDefault="004639F8" w:rsidP="00B72067">
      <w:pPr>
        <w:spacing w:after="0"/>
      </w:pPr>
    </w:p>
    <w:sectPr w:rsidR="004639F8" w:rsidRPr="00B7206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C2A2B" w14:textId="77777777" w:rsidR="00BC3FBD" w:rsidRDefault="00BC3FBD" w:rsidP="00BC3FBD">
      <w:pPr>
        <w:spacing w:after="0" w:line="240" w:lineRule="auto"/>
      </w:pPr>
      <w:r>
        <w:separator/>
      </w:r>
    </w:p>
  </w:endnote>
  <w:endnote w:type="continuationSeparator" w:id="0">
    <w:p w14:paraId="32958C18" w14:textId="77777777" w:rsidR="00BC3FBD" w:rsidRDefault="00BC3FBD" w:rsidP="00BC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E02B" w14:textId="2A376167" w:rsidR="00B3421F" w:rsidRPr="00B3421F" w:rsidRDefault="00B3421F">
    <w:pPr>
      <w:pStyle w:val="Footer"/>
      <w:rPr>
        <w:sz w:val="20"/>
        <w:szCs w:val="20"/>
      </w:rPr>
    </w:pPr>
    <w:r w:rsidRPr="00B3421F">
      <w:rPr>
        <w:sz w:val="20"/>
        <w:szCs w:val="20"/>
      </w:rPr>
      <w:fldChar w:fldCharType="begin"/>
    </w:r>
    <w:r w:rsidRPr="00B3421F">
      <w:rPr>
        <w:sz w:val="20"/>
        <w:szCs w:val="20"/>
      </w:rPr>
      <w:instrText xml:space="preserve"> FILENAME  \p  \* MERGEFORMAT </w:instrText>
    </w:r>
    <w:r w:rsidRPr="00B3421F">
      <w:rPr>
        <w:sz w:val="20"/>
        <w:szCs w:val="20"/>
      </w:rPr>
      <w:fldChar w:fldCharType="separate"/>
    </w:r>
    <w:r w:rsidR="00993040">
      <w:rPr>
        <w:noProof/>
        <w:sz w:val="20"/>
        <w:szCs w:val="20"/>
      </w:rPr>
      <w:t>M:\Practice Manager\Policy &amp; Procedure Manuals\Kenmore Clinics - Privacy Policy.docx</w:t>
    </w:r>
    <w:r w:rsidRPr="00B3421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8F5CC" w14:textId="77777777" w:rsidR="00BC3FBD" w:rsidRDefault="00BC3FBD" w:rsidP="00BC3FBD">
      <w:pPr>
        <w:spacing w:after="0" w:line="240" w:lineRule="auto"/>
      </w:pPr>
      <w:r>
        <w:separator/>
      </w:r>
    </w:p>
  </w:footnote>
  <w:footnote w:type="continuationSeparator" w:id="0">
    <w:p w14:paraId="39E1A59D" w14:textId="77777777" w:rsidR="00BC3FBD" w:rsidRDefault="00BC3FBD" w:rsidP="00BC3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A4ED5"/>
    <w:multiLevelType w:val="multilevel"/>
    <w:tmpl w:val="069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26316"/>
    <w:multiLevelType w:val="multilevel"/>
    <w:tmpl w:val="FB96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5493F"/>
    <w:multiLevelType w:val="multilevel"/>
    <w:tmpl w:val="7E62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13733"/>
    <w:multiLevelType w:val="hybridMultilevel"/>
    <w:tmpl w:val="BE36D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B74F3A"/>
    <w:multiLevelType w:val="hybridMultilevel"/>
    <w:tmpl w:val="66727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08737F"/>
    <w:multiLevelType w:val="hybridMultilevel"/>
    <w:tmpl w:val="078E3ED4"/>
    <w:lvl w:ilvl="0" w:tplc="CAD62AE0">
      <w:start w:val="1"/>
      <w:numFmt w:val="bullet"/>
      <w:pStyle w:val="QIPConsultingBullet1"/>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7" w15:restartNumberingAfterBreak="0">
    <w:nsid w:val="53BE63A4"/>
    <w:multiLevelType w:val="hybridMultilevel"/>
    <w:tmpl w:val="99781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383BB8"/>
    <w:multiLevelType w:val="hybridMultilevel"/>
    <w:tmpl w:val="0952F2B2"/>
    <w:lvl w:ilvl="0" w:tplc="94F2A1CC">
      <w:start w:val="1"/>
      <w:numFmt w:val="decimal"/>
      <w:pStyle w:val="MBNumb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CBC5E2B"/>
    <w:multiLevelType w:val="hybridMultilevel"/>
    <w:tmpl w:val="D18C7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AF2006"/>
    <w:multiLevelType w:val="hybridMultilevel"/>
    <w:tmpl w:val="9F169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543C5E"/>
    <w:multiLevelType w:val="hybridMultilevel"/>
    <w:tmpl w:val="2DBE1B94"/>
    <w:lvl w:ilvl="0" w:tplc="73A4B3D2">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2" w15:restartNumberingAfterBreak="0">
    <w:nsid w:val="62DF44FC"/>
    <w:multiLevelType w:val="multilevel"/>
    <w:tmpl w:val="6E44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02D8E"/>
    <w:multiLevelType w:val="hybridMultilevel"/>
    <w:tmpl w:val="8482DE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9B17A2A"/>
    <w:multiLevelType w:val="hybridMultilevel"/>
    <w:tmpl w:val="D4D81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F555CA"/>
    <w:multiLevelType w:val="multilevel"/>
    <w:tmpl w:val="C368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
  </w:num>
  <w:num w:numId="4">
    <w:abstractNumId w:val="2"/>
  </w:num>
  <w:num w:numId="5">
    <w:abstractNumId w:val="9"/>
  </w:num>
  <w:num w:numId="6">
    <w:abstractNumId w:val="7"/>
  </w:num>
  <w:num w:numId="7">
    <w:abstractNumId w:val="5"/>
  </w:num>
  <w:num w:numId="8">
    <w:abstractNumId w:val="4"/>
  </w:num>
  <w:num w:numId="9">
    <w:abstractNumId w:val="14"/>
  </w:num>
  <w:num w:numId="10">
    <w:abstractNumId w:val="8"/>
  </w:num>
  <w:num w:numId="11">
    <w:abstractNumId w:val="0"/>
  </w:num>
  <w:num w:numId="12">
    <w:abstractNumId w:val="10"/>
  </w:num>
  <w:num w:numId="13">
    <w:abstractNumId w:val="6"/>
  </w:num>
  <w:num w:numId="14">
    <w:abstractNumId w:val="15"/>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7F8"/>
    <w:rsid w:val="00034E5A"/>
    <w:rsid w:val="000D2B40"/>
    <w:rsid w:val="000F7471"/>
    <w:rsid w:val="00105586"/>
    <w:rsid w:val="001267F0"/>
    <w:rsid w:val="001531F9"/>
    <w:rsid w:val="00195D7A"/>
    <w:rsid w:val="001D362E"/>
    <w:rsid w:val="003015CB"/>
    <w:rsid w:val="003279C3"/>
    <w:rsid w:val="0036043E"/>
    <w:rsid w:val="003A1EC7"/>
    <w:rsid w:val="003F08A2"/>
    <w:rsid w:val="00435DE5"/>
    <w:rsid w:val="004639F8"/>
    <w:rsid w:val="00474F35"/>
    <w:rsid w:val="004A4166"/>
    <w:rsid w:val="004C70C6"/>
    <w:rsid w:val="004D3BBB"/>
    <w:rsid w:val="00524DC6"/>
    <w:rsid w:val="00544994"/>
    <w:rsid w:val="0055045D"/>
    <w:rsid w:val="00591AF9"/>
    <w:rsid w:val="005D5AFE"/>
    <w:rsid w:val="00603E45"/>
    <w:rsid w:val="006818A9"/>
    <w:rsid w:val="006B374B"/>
    <w:rsid w:val="006C0025"/>
    <w:rsid w:val="007561D0"/>
    <w:rsid w:val="00782459"/>
    <w:rsid w:val="00793973"/>
    <w:rsid w:val="007F26F9"/>
    <w:rsid w:val="0082172C"/>
    <w:rsid w:val="00824A3C"/>
    <w:rsid w:val="00827E7E"/>
    <w:rsid w:val="008717E9"/>
    <w:rsid w:val="00893367"/>
    <w:rsid w:val="008F21A8"/>
    <w:rsid w:val="00957210"/>
    <w:rsid w:val="00985AC8"/>
    <w:rsid w:val="00993040"/>
    <w:rsid w:val="00B3421F"/>
    <w:rsid w:val="00B72067"/>
    <w:rsid w:val="00B737F8"/>
    <w:rsid w:val="00B821D5"/>
    <w:rsid w:val="00BA45C9"/>
    <w:rsid w:val="00BC3FBD"/>
    <w:rsid w:val="00BF342B"/>
    <w:rsid w:val="00C17C69"/>
    <w:rsid w:val="00CA3119"/>
    <w:rsid w:val="00CB7DD0"/>
    <w:rsid w:val="00CE625E"/>
    <w:rsid w:val="00D50DF1"/>
    <w:rsid w:val="00D96D66"/>
    <w:rsid w:val="00DD6471"/>
    <w:rsid w:val="00DF2DC4"/>
    <w:rsid w:val="00E57470"/>
    <w:rsid w:val="00E80EE5"/>
    <w:rsid w:val="00F04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970B"/>
  <w15:docId w15:val="{6664BA40-7761-461E-A08C-E77D9C5C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D7A"/>
    <w:pPr>
      <w:ind w:left="720"/>
      <w:contextualSpacing/>
    </w:pPr>
  </w:style>
  <w:style w:type="paragraph" w:styleId="BalloonText">
    <w:name w:val="Balloon Text"/>
    <w:basedOn w:val="Normal"/>
    <w:link w:val="BalloonTextChar"/>
    <w:uiPriority w:val="99"/>
    <w:semiHidden/>
    <w:unhideWhenUsed/>
    <w:rsid w:val="00F04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0D9"/>
    <w:rPr>
      <w:rFonts w:ascii="Tahoma" w:hAnsi="Tahoma" w:cs="Tahoma"/>
      <w:sz w:val="16"/>
      <w:szCs w:val="16"/>
    </w:rPr>
  </w:style>
  <w:style w:type="table" w:styleId="TableGrid">
    <w:name w:val="Table Grid"/>
    <w:basedOn w:val="TableNormal"/>
    <w:uiPriority w:val="59"/>
    <w:rsid w:val="00524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C3F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FBD"/>
    <w:rPr>
      <w:sz w:val="20"/>
      <w:szCs w:val="20"/>
    </w:rPr>
  </w:style>
  <w:style w:type="character" w:styleId="EndnoteReference">
    <w:name w:val="endnote reference"/>
    <w:basedOn w:val="DefaultParagraphFont"/>
    <w:uiPriority w:val="99"/>
    <w:semiHidden/>
    <w:unhideWhenUsed/>
    <w:rsid w:val="00BC3FBD"/>
    <w:rPr>
      <w:vertAlign w:val="superscript"/>
    </w:rPr>
  </w:style>
  <w:style w:type="paragraph" w:styleId="Header">
    <w:name w:val="header"/>
    <w:basedOn w:val="Normal"/>
    <w:link w:val="HeaderChar"/>
    <w:uiPriority w:val="99"/>
    <w:unhideWhenUsed/>
    <w:rsid w:val="00B34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21F"/>
  </w:style>
  <w:style w:type="paragraph" w:styleId="Footer">
    <w:name w:val="footer"/>
    <w:basedOn w:val="Normal"/>
    <w:link w:val="FooterChar"/>
    <w:uiPriority w:val="99"/>
    <w:unhideWhenUsed/>
    <w:rsid w:val="00B34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21F"/>
  </w:style>
  <w:style w:type="character" w:styleId="Hyperlink">
    <w:name w:val="Hyperlink"/>
    <w:basedOn w:val="DefaultParagraphFont"/>
    <w:uiPriority w:val="99"/>
    <w:unhideWhenUsed/>
    <w:rsid w:val="003015CB"/>
    <w:rPr>
      <w:color w:val="0000FF" w:themeColor="hyperlink"/>
      <w:u w:val="single"/>
    </w:rPr>
  </w:style>
  <w:style w:type="paragraph" w:customStyle="1" w:styleId="MB-Body">
    <w:name w:val="MB - Body"/>
    <w:basedOn w:val="Normal"/>
    <w:qFormat/>
    <w:rsid w:val="0055045D"/>
    <w:pPr>
      <w:widowControl w:val="0"/>
      <w:spacing w:after="120" w:line="252" w:lineRule="auto"/>
      <w:ind w:right="57"/>
    </w:pPr>
    <w:rPr>
      <w:rFonts w:ascii="Arial" w:eastAsia="Times New Roman" w:hAnsi="Arial" w:cs="Arial"/>
      <w:color w:val="231F20"/>
      <w:sz w:val="19"/>
      <w:szCs w:val="19"/>
      <w:lang w:val="en-US"/>
    </w:rPr>
  </w:style>
  <w:style w:type="paragraph" w:customStyle="1" w:styleId="MBNumber">
    <w:name w:val="MB Number"/>
    <w:basedOn w:val="MB-Body"/>
    <w:qFormat/>
    <w:rsid w:val="0055045D"/>
    <w:pPr>
      <w:numPr>
        <w:numId w:val="10"/>
      </w:numPr>
    </w:pPr>
    <w:rPr>
      <w:lang w:val="en-AU"/>
    </w:rPr>
  </w:style>
  <w:style w:type="paragraph" w:customStyle="1" w:styleId="MBBullet">
    <w:name w:val="MB Bullet"/>
    <w:basedOn w:val="MB-Body"/>
    <w:qFormat/>
    <w:rsid w:val="00E80EE5"/>
    <w:pPr>
      <w:numPr>
        <w:numId w:val="11"/>
      </w:numPr>
    </w:pPr>
    <w:rPr>
      <w:szCs w:val="16"/>
      <w:lang w:val="en-AU"/>
    </w:rPr>
  </w:style>
  <w:style w:type="character" w:styleId="UnresolvedMention">
    <w:name w:val="Unresolved Mention"/>
    <w:basedOn w:val="DefaultParagraphFont"/>
    <w:uiPriority w:val="99"/>
    <w:semiHidden/>
    <w:unhideWhenUsed/>
    <w:rsid w:val="00D50DF1"/>
    <w:rPr>
      <w:color w:val="605E5C"/>
      <w:shd w:val="clear" w:color="auto" w:fill="E1DFDD"/>
    </w:rPr>
  </w:style>
  <w:style w:type="character" w:customStyle="1" w:styleId="QIPConsultingBullet1Char">
    <w:name w:val="QIP Consulting Bullet 1 Char"/>
    <w:link w:val="QIPConsultingBullet1"/>
    <w:locked/>
    <w:rsid w:val="00993040"/>
    <w:rPr>
      <w:rFonts w:ascii="Calibri" w:hAnsi="Calibri"/>
      <w:lang w:val="x-none"/>
    </w:rPr>
  </w:style>
  <w:style w:type="paragraph" w:customStyle="1" w:styleId="QIPConsultingBullet1">
    <w:name w:val="QIP Consulting Bullet 1"/>
    <w:basedOn w:val="ListParagraph"/>
    <w:link w:val="QIPConsultingBullet1Char"/>
    <w:qFormat/>
    <w:rsid w:val="00993040"/>
    <w:pPr>
      <w:numPr>
        <w:numId w:val="13"/>
      </w:numPr>
      <w:spacing w:after="0" w:line="288" w:lineRule="auto"/>
      <w:ind w:left="340" w:hanging="340"/>
      <w:contextualSpacing w:val="0"/>
    </w:pPr>
    <w:rPr>
      <w:rFonts w:ascii="Calibri" w:hAnsi="Calibri"/>
      <w:lang w:val="x-none"/>
    </w:rPr>
  </w:style>
  <w:style w:type="paragraph" w:styleId="NormalWeb">
    <w:name w:val="Normal (Web)"/>
    <w:basedOn w:val="Normal"/>
    <w:uiPriority w:val="99"/>
    <w:semiHidden/>
    <w:unhideWhenUsed/>
    <w:rsid w:val="00CE62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E6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3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enmoreclinics.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i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E99A0-B745-4D80-8E14-79C67A8F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Stephens</dc:creator>
  <cp:lastModifiedBy>Dani Bourke</cp:lastModifiedBy>
  <cp:revision>12</cp:revision>
  <cp:lastPrinted>2023-08-24T05:19:00Z</cp:lastPrinted>
  <dcterms:created xsi:type="dcterms:W3CDTF">2019-02-20T06:41:00Z</dcterms:created>
  <dcterms:modified xsi:type="dcterms:W3CDTF">2025-08-06T23:45:00Z</dcterms:modified>
</cp:coreProperties>
</file>